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02C9" w14:textId="77777777" w:rsidR="00681FA0" w:rsidRPr="004271F3" w:rsidRDefault="00E23362" w:rsidP="00681FA0">
      <w:pPr>
        <w:spacing w:before="100" w:after="0" w:line="288" w:lineRule="auto"/>
        <w:jc w:val="center"/>
        <w:rPr>
          <w:rFonts w:ascii="Segoe UI" w:eastAsia="Times New Roman" w:hAnsi="Segoe UI" w:cs="Segoe UI"/>
          <w:b/>
          <w:bCs/>
          <w:u w:val="single"/>
          <w:lang w:eastAsia="el-GR"/>
        </w:rPr>
      </w:pPr>
      <w:r>
        <w:rPr>
          <w:rFonts w:ascii="Segoe UI" w:eastAsia="Times New Roman" w:hAnsi="Segoe UI" w:cs="Segoe UI"/>
          <w:b/>
          <w:bCs/>
          <w:u w:val="single"/>
          <w:lang w:eastAsia="el-GR"/>
        </w:rPr>
        <w:t xml:space="preserve">ΠΑΡΑΡΤΗΜΑ Ι – </w:t>
      </w:r>
      <w:r w:rsidR="005D30B9" w:rsidRPr="004271F3">
        <w:rPr>
          <w:rFonts w:ascii="Segoe UI" w:eastAsia="Times New Roman" w:hAnsi="Segoe UI" w:cs="Segoe UI"/>
          <w:b/>
          <w:bCs/>
          <w:u w:val="single"/>
          <w:lang w:eastAsia="el-GR"/>
        </w:rPr>
        <w:t>ΤΟΜΕΙΣ</w:t>
      </w:r>
      <w:r w:rsidR="004C2BB5">
        <w:rPr>
          <w:rFonts w:ascii="Segoe UI" w:eastAsia="Times New Roman" w:hAnsi="Segoe UI" w:cs="Segoe UI"/>
          <w:b/>
          <w:bCs/>
          <w:u w:val="single"/>
          <w:lang w:eastAsia="el-GR"/>
        </w:rPr>
        <w:t xml:space="preserve"> ΠΡΟΜΗΘΕΙΩΝ &amp;</w:t>
      </w:r>
      <w:r w:rsidR="005D30B9" w:rsidRPr="004271F3">
        <w:rPr>
          <w:rFonts w:ascii="Segoe UI" w:eastAsia="Times New Roman" w:hAnsi="Segoe UI" w:cs="Segoe UI"/>
          <w:b/>
          <w:bCs/>
          <w:u w:val="single"/>
          <w:lang w:eastAsia="el-GR"/>
        </w:rPr>
        <w:t xml:space="preserve"> </w:t>
      </w:r>
      <w:r w:rsidR="009B4122" w:rsidRPr="004271F3">
        <w:rPr>
          <w:rFonts w:ascii="Segoe UI" w:eastAsia="Times New Roman" w:hAnsi="Segoe UI" w:cs="Segoe UI"/>
          <w:b/>
          <w:bCs/>
          <w:u w:val="single"/>
          <w:lang w:eastAsia="el-GR"/>
        </w:rPr>
        <w:t>ΠΑΡΟΧΗΣ ΥΠΗΡΕΣΙΩΝ</w:t>
      </w:r>
    </w:p>
    <w:p w14:paraId="5FB0DD0B" w14:textId="77777777" w:rsidR="006D4F55" w:rsidRPr="004271F3" w:rsidRDefault="006D4F55">
      <w:pPr>
        <w:rPr>
          <w:rFonts w:ascii="Segoe UI" w:hAnsi="Segoe UI" w:cs="Segoe UI"/>
        </w:rPr>
      </w:pPr>
    </w:p>
    <w:p w14:paraId="1F1CCAEF" w14:textId="77777777" w:rsidR="00681FA0" w:rsidRPr="00DB39A2" w:rsidRDefault="00681FA0" w:rsidP="00681FA0">
      <w:pPr>
        <w:spacing w:before="100" w:after="0" w:line="360" w:lineRule="auto"/>
        <w:jc w:val="both"/>
        <w:rPr>
          <w:rFonts w:ascii="Segoe UI" w:eastAsia="Times New Roman" w:hAnsi="Segoe UI" w:cs="Segoe UI"/>
          <w:bCs/>
          <w:lang w:eastAsia="el-GR"/>
        </w:rPr>
      </w:pPr>
      <w:r w:rsidRPr="00DB39A2">
        <w:rPr>
          <w:rFonts w:ascii="Segoe UI" w:eastAsia="Times New Roman" w:hAnsi="Segoe UI" w:cs="Segoe UI"/>
          <w:bCs/>
          <w:lang w:eastAsia="el-GR"/>
        </w:rPr>
        <w:t>Α   ΠΡΟΜΗΘΕΙΕΣ</w:t>
      </w:r>
    </w:p>
    <w:p w14:paraId="2EA207CB" w14:textId="77777777" w:rsidR="00681FA0" w:rsidRPr="00DB39A2" w:rsidRDefault="00681FA0" w:rsidP="00681FA0">
      <w:pPr>
        <w:spacing w:before="100" w:after="0" w:line="360" w:lineRule="auto"/>
        <w:ind w:left="540" w:hanging="540"/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Α1   Εξοπλισμός Γραφείων</w:t>
      </w:r>
    </w:p>
    <w:p w14:paraId="1911CFD7" w14:textId="77777777" w:rsidR="00681FA0" w:rsidRPr="00DB39A2" w:rsidRDefault="00681FA0" w:rsidP="00681FA0">
      <w:pPr>
        <w:spacing w:before="100" w:after="0" w:line="360" w:lineRule="auto"/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Α2   Η/Υ, Περιφερειακά και λοιπός εξοπλισμός</w:t>
      </w:r>
    </w:p>
    <w:p w14:paraId="5B5F1D75" w14:textId="77777777" w:rsidR="00681FA0" w:rsidRPr="00DB39A2" w:rsidRDefault="00681FA0" w:rsidP="00681FA0">
      <w:pPr>
        <w:spacing w:before="100" w:after="0" w:line="360" w:lineRule="auto"/>
        <w:jc w:val="both"/>
        <w:rPr>
          <w:rFonts w:ascii="Segoe UI" w:eastAsia="Times New Roman" w:hAnsi="Segoe UI" w:cs="Segoe UI"/>
          <w:bCs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Α3   Έντυπα βιβλία</w:t>
      </w:r>
      <w:r w:rsidR="00C83A22" w:rsidRPr="00DB39A2">
        <w:rPr>
          <w:rFonts w:ascii="Segoe UI" w:eastAsia="Times New Roman" w:hAnsi="Segoe UI" w:cs="Segoe UI"/>
          <w:lang w:eastAsia="el-GR"/>
        </w:rPr>
        <w:t xml:space="preserve"> κλπ</w:t>
      </w:r>
    </w:p>
    <w:p w14:paraId="6AF9EDBD" w14:textId="77777777" w:rsidR="00681FA0" w:rsidRPr="00DB39A2" w:rsidRDefault="00681FA0" w:rsidP="00681FA0">
      <w:pPr>
        <w:tabs>
          <w:tab w:val="left" w:pos="5576"/>
        </w:tabs>
        <w:spacing w:after="0" w:line="240" w:lineRule="auto"/>
        <w:rPr>
          <w:rFonts w:ascii="Segoe UI" w:eastAsia="Times New Roman" w:hAnsi="Segoe UI" w:cs="Segoe UI"/>
          <w:lang w:eastAsia="el-GR"/>
        </w:rPr>
      </w:pPr>
    </w:p>
    <w:p w14:paraId="11225C81" w14:textId="77777777" w:rsidR="00681FA0" w:rsidRPr="00DB39A2" w:rsidRDefault="00681FA0" w:rsidP="00681FA0">
      <w:pPr>
        <w:tabs>
          <w:tab w:val="left" w:pos="5576"/>
        </w:tabs>
        <w:spacing w:after="0" w:line="240" w:lineRule="auto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 xml:space="preserve">Β  </w:t>
      </w:r>
      <w:r w:rsidR="00C83A22" w:rsidRPr="00DB39A2">
        <w:rPr>
          <w:rFonts w:ascii="Segoe UI" w:eastAsia="Times New Roman" w:hAnsi="Segoe UI" w:cs="Segoe UI"/>
          <w:lang w:eastAsia="el-GR"/>
        </w:rPr>
        <w:t xml:space="preserve"> ΠΑΡΟΧΗ </w:t>
      </w:r>
      <w:r w:rsidRPr="00DB39A2">
        <w:rPr>
          <w:rFonts w:ascii="Segoe UI" w:eastAsia="Times New Roman" w:hAnsi="Segoe UI" w:cs="Segoe UI"/>
          <w:lang w:eastAsia="el-GR"/>
        </w:rPr>
        <w:t xml:space="preserve"> ΥΠΗΡΕΣΙ</w:t>
      </w:r>
      <w:r w:rsidR="00C83A22" w:rsidRPr="00DB39A2">
        <w:rPr>
          <w:rFonts w:ascii="Segoe UI" w:eastAsia="Times New Roman" w:hAnsi="Segoe UI" w:cs="Segoe UI"/>
          <w:lang w:eastAsia="el-GR"/>
        </w:rPr>
        <w:t>ΩΝ</w:t>
      </w:r>
    </w:p>
    <w:p w14:paraId="6E43899E" w14:textId="77777777" w:rsidR="00681FA0" w:rsidRPr="00DB39A2" w:rsidRDefault="00681FA0" w:rsidP="00681FA0">
      <w:pPr>
        <w:tabs>
          <w:tab w:val="left" w:pos="5576"/>
        </w:tabs>
        <w:spacing w:after="0" w:line="240" w:lineRule="auto"/>
        <w:rPr>
          <w:rFonts w:ascii="Segoe UI" w:eastAsia="Times New Roman" w:hAnsi="Segoe UI" w:cs="Segoe UI"/>
          <w:lang w:eastAsia="el-GR"/>
        </w:rPr>
      </w:pPr>
    </w:p>
    <w:p w14:paraId="30035A8D" w14:textId="77777777" w:rsidR="00C83A22" w:rsidRPr="00DB39A2" w:rsidRDefault="00681FA0" w:rsidP="00C83A22">
      <w:pPr>
        <w:jc w:val="both"/>
        <w:rPr>
          <w:rFonts w:ascii="Verdana" w:eastAsia="Times New Roman" w:hAnsi="Verdana" w:cs="Arial"/>
        </w:rPr>
      </w:pPr>
      <w:r w:rsidRPr="00DB39A2">
        <w:rPr>
          <w:rFonts w:ascii="Segoe UI" w:eastAsia="Times New Roman" w:hAnsi="Segoe UI" w:cs="Segoe UI"/>
          <w:lang w:eastAsia="el-GR"/>
        </w:rPr>
        <w:t xml:space="preserve">Β1   </w:t>
      </w:r>
      <w:r w:rsidR="00C83A22" w:rsidRPr="00DB39A2">
        <w:rPr>
          <w:rFonts w:ascii="Segoe UI" w:eastAsia="Times New Roman" w:hAnsi="Segoe UI" w:cs="Segoe UI"/>
          <w:lang w:eastAsia="el-GR"/>
        </w:rPr>
        <w:t>Αγορά λογισμικού, Ανάπτυξη, Εγκατάσταση, υποστήριξη, συντήρηση εξοπλισμού &amp; λογισμικού</w:t>
      </w:r>
    </w:p>
    <w:p w14:paraId="0BB59949" w14:textId="77777777" w:rsidR="00681FA0" w:rsidRPr="00DB39A2" w:rsidRDefault="00681FA0" w:rsidP="00C83A22">
      <w:pPr>
        <w:tabs>
          <w:tab w:val="left" w:pos="5576"/>
        </w:tabs>
        <w:spacing w:after="0" w:line="240" w:lineRule="auto"/>
        <w:ind w:left="540" w:hanging="540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 xml:space="preserve">Β2   Εκπόνηση Μελετών- Εμπειρογνωμοσυνών- Διενέργεια Ερευνών </w:t>
      </w:r>
      <w:r w:rsidR="00C83A22" w:rsidRPr="00DB39A2">
        <w:rPr>
          <w:rFonts w:ascii="Segoe UI" w:eastAsia="Times New Roman" w:hAnsi="Segoe UI" w:cs="Segoe UI"/>
          <w:lang w:eastAsia="el-GR"/>
        </w:rPr>
        <w:t xml:space="preserve"> </w:t>
      </w:r>
    </w:p>
    <w:p w14:paraId="50C632A0" w14:textId="77777777" w:rsidR="00C83A22" w:rsidRPr="00DB39A2" w:rsidRDefault="00C83A22" w:rsidP="00C83A22">
      <w:pPr>
        <w:tabs>
          <w:tab w:val="left" w:pos="5576"/>
        </w:tabs>
        <w:spacing w:after="0" w:line="240" w:lineRule="auto"/>
        <w:ind w:left="540" w:hanging="540"/>
        <w:rPr>
          <w:rFonts w:ascii="Segoe UI" w:eastAsia="Times New Roman" w:hAnsi="Segoe UI" w:cs="Segoe UI"/>
          <w:lang w:eastAsia="el-GR"/>
        </w:rPr>
      </w:pPr>
    </w:p>
    <w:p w14:paraId="5E910B4D" w14:textId="77777777" w:rsidR="00681FA0" w:rsidRPr="00DB39A2" w:rsidRDefault="00681FA0" w:rsidP="00681FA0">
      <w:pPr>
        <w:tabs>
          <w:tab w:val="left" w:pos="5576"/>
        </w:tabs>
        <w:spacing w:after="0" w:line="240" w:lineRule="auto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Β3   Υπηρεσίες Συμβούλων</w:t>
      </w:r>
    </w:p>
    <w:p w14:paraId="7D6B6761" w14:textId="77777777" w:rsidR="00681FA0" w:rsidRPr="00DB39A2" w:rsidRDefault="00681FA0" w:rsidP="00681FA0">
      <w:pPr>
        <w:tabs>
          <w:tab w:val="left" w:pos="5576"/>
        </w:tabs>
        <w:spacing w:after="0" w:line="240" w:lineRule="auto"/>
        <w:rPr>
          <w:rFonts w:ascii="Segoe UI" w:eastAsia="Times New Roman" w:hAnsi="Segoe UI" w:cs="Segoe UI"/>
          <w:lang w:eastAsia="el-GR"/>
        </w:rPr>
      </w:pPr>
    </w:p>
    <w:p w14:paraId="1C69EF59" w14:textId="77777777" w:rsidR="00C83A22" w:rsidRPr="00DB39A2" w:rsidRDefault="00681FA0" w:rsidP="00C83A22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 xml:space="preserve">Β4  </w:t>
      </w:r>
      <w:r w:rsidR="00C83A22" w:rsidRPr="00DB39A2">
        <w:rPr>
          <w:rFonts w:ascii="Segoe UI" w:eastAsia="Times New Roman" w:hAnsi="Segoe UI" w:cs="Segoe UI"/>
          <w:lang w:eastAsia="el-GR"/>
        </w:rPr>
        <w:t>Δημοσιότητα Προβολή και Πληροφόρηση (Πληροφόρηση και Επικοινωνία)</w:t>
      </w:r>
    </w:p>
    <w:p w14:paraId="270FED98" w14:textId="77777777" w:rsidR="00C83A22" w:rsidRPr="00DB39A2" w:rsidRDefault="00C83A22" w:rsidP="00C83A22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Β5   Αξιολόγηση</w:t>
      </w:r>
    </w:p>
    <w:p w14:paraId="291AA5E7" w14:textId="77777777" w:rsidR="00C83A22" w:rsidRPr="00DB39A2" w:rsidRDefault="00C83A22" w:rsidP="00C83A22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Β6   Έλεγχοι</w:t>
      </w:r>
    </w:p>
    <w:p w14:paraId="7E5B65E8" w14:textId="77777777" w:rsidR="0072667D" w:rsidRPr="00DB39A2" w:rsidRDefault="0072667D" w:rsidP="0072667D">
      <w:pPr>
        <w:jc w:val="both"/>
        <w:rPr>
          <w:rFonts w:ascii="Segoe UI" w:eastAsia="Times New Roman" w:hAnsi="Segoe UI" w:cs="Segoe UI"/>
          <w:bCs/>
          <w:lang w:eastAsia="el-GR"/>
        </w:rPr>
      </w:pPr>
      <w:r w:rsidRPr="00DB39A2">
        <w:rPr>
          <w:rFonts w:ascii="Segoe UI" w:eastAsia="Times New Roman" w:hAnsi="Segoe UI" w:cs="Segoe UI"/>
          <w:bCs/>
          <w:lang w:eastAsia="el-GR"/>
        </w:rPr>
        <w:t>Γ   ΛΕΙΤΟΥΡΓΙΚΑ</w:t>
      </w:r>
    </w:p>
    <w:p w14:paraId="13617111" w14:textId="77777777" w:rsidR="0072667D" w:rsidRPr="00DB39A2" w:rsidRDefault="0072667D" w:rsidP="0072667D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Γ1   Οργάνωση εκδηλώσεων</w:t>
      </w:r>
      <w:r w:rsidR="001B0192" w:rsidRPr="00DB39A2">
        <w:rPr>
          <w:rFonts w:ascii="Segoe UI" w:eastAsia="Times New Roman" w:hAnsi="Segoe UI" w:cs="Segoe UI"/>
          <w:lang w:eastAsia="el-GR"/>
        </w:rPr>
        <w:t xml:space="preserve"> </w:t>
      </w:r>
      <w:r w:rsidR="00DB39A2" w:rsidRPr="00DB39A2">
        <w:rPr>
          <w:rFonts w:ascii="Segoe UI" w:eastAsia="Times New Roman" w:hAnsi="Segoe UI" w:cs="Segoe UI"/>
          <w:lang w:eastAsia="el-GR"/>
        </w:rPr>
        <w:t>–</w:t>
      </w:r>
      <w:r w:rsidRPr="00DB39A2">
        <w:rPr>
          <w:rFonts w:ascii="Segoe UI" w:eastAsia="Times New Roman" w:hAnsi="Segoe UI" w:cs="Segoe UI"/>
          <w:lang w:eastAsia="el-GR"/>
        </w:rPr>
        <w:t xml:space="preserve"> </w:t>
      </w:r>
      <w:r w:rsidR="001B0192" w:rsidRPr="00DB39A2">
        <w:rPr>
          <w:rFonts w:ascii="Segoe UI" w:eastAsia="Times New Roman" w:hAnsi="Segoe UI" w:cs="Segoe UI"/>
          <w:lang w:eastAsia="el-GR"/>
        </w:rPr>
        <w:t xml:space="preserve">εκθέσεων </w:t>
      </w:r>
      <w:r w:rsidR="00DB39A2" w:rsidRPr="00DB39A2">
        <w:rPr>
          <w:rFonts w:ascii="Segoe UI" w:eastAsia="Times New Roman" w:hAnsi="Segoe UI" w:cs="Segoe UI"/>
          <w:lang w:eastAsia="el-GR"/>
        </w:rPr>
        <w:t>–</w:t>
      </w:r>
      <w:r w:rsidRPr="00DB39A2">
        <w:rPr>
          <w:rFonts w:ascii="Segoe UI" w:eastAsia="Times New Roman" w:hAnsi="Segoe UI" w:cs="Segoe UI"/>
          <w:lang w:eastAsia="el-GR"/>
        </w:rPr>
        <w:t xml:space="preserve"> συνεδριάσεων – συσκέψεων</w:t>
      </w:r>
    </w:p>
    <w:p w14:paraId="1C3B4F5A" w14:textId="77777777" w:rsidR="0067071A" w:rsidRPr="00DB39A2" w:rsidRDefault="0072667D" w:rsidP="0067071A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 xml:space="preserve">Γ2   </w:t>
      </w:r>
      <w:r w:rsidR="0067071A" w:rsidRPr="00DB39A2">
        <w:rPr>
          <w:rFonts w:ascii="Segoe UI" w:eastAsia="Times New Roman" w:hAnsi="Segoe UI" w:cs="Segoe UI"/>
          <w:lang w:eastAsia="el-GR"/>
        </w:rPr>
        <w:t xml:space="preserve">Μίσθωση εξοπλισμού και Μεταφορικών Μέσων </w:t>
      </w:r>
    </w:p>
    <w:p w14:paraId="2A5FEFB0" w14:textId="77777777" w:rsidR="0072667D" w:rsidRPr="00DB39A2" w:rsidRDefault="0072667D" w:rsidP="0072667D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Γ</w:t>
      </w:r>
      <w:r w:rsidR="0067071A" w:rsidRPr="00DB39A2">
        <w:rPr>
          <w:rFonts w:ascii="Segoe UI" w:eastAsia="Times New Roman" w:hAnsi="Segoe UI" w:cs="Segoe UI"/>
          <w:lang w:eastAsia="el-GR"/>
        </w:rPr>
        <w:t>3</w:t>
      </w:r>
      <w:r w:rsidRPr="00DB39A2">
        <w:rPr>
          <w:rFonts w:ascii="Segoe UI" w:eastAsia="Times New Roman" w:hAnsi="Segoe UI" w:cs="Segoe UI"/>
          <w:lang w:eastAsia="el-GR"/>
        </w:rPr>
        <w:t xml:space="preserve">   </w:t>
      </w:r>
      <w:r w:rsidR="0067071A" w:rsidRPr="00DB39A2">
        <w:rPr>
          <w:rFonts w:ascii="Segoe UI" w:eastAsia="Times New Roman" w:hAnsi="Segoe UI" w:cs="Segoe UI"/>
          <w:lang w:eastAsia="el-GR"/>
        </w:rPr>
        <w:t>Γενικά Έξοδα Λειτουργίας</w:t>
      </w:r>
    </w:p>
    <w:p w14:paraId="3D7AEB0F" w14:textId="77777777" w:rsidR="0072667D" w:rsidRPr="00DB39A2" w:rsidRDefault="0072667D" w:rsidP="0072667D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Γ</w:t>
      </w:r>
      <w:r w:rsidR="0067071A" w:rsidRPr="00DB39A2">
        <w:rPr>
          <w:rFonts w:ascii="Segoe UI" w:eastAsia="Times New Roman" w:hAnsi="Segoe UI" w:cs="Segoe UI"/>
          <w:lang w:eastAsia="el-GR"/>
        </w:rPr>
        <w:t>4</w:t>
      </w:r>
      <w:r w:rsidRPr="00DB39A2">
        <w:rPr>
          <w:rFonts w:ascii="Segoe UI" w:eastAsia="Times New Roman" w:hAnsi="Segoe UI" w:cs="Segoe UI"/>
          <w:lang w:eastAsia="el-GR"/>
        </w:rPr>
        <w:t xml:space="preserve">   </w:t>
      </w:r>
      <w:r w:rsidR="00224549" w:rsidRPr="00DB39A2">
        <w:rPr>
          <w:rFonts w:ascii="Segoe UI" w:eastAsia="Times New Roman" w:hAnsi="Segoe UI" w:cs="Segoe UI"/>
          <w:lang w:eastAsia="el-GR"/>
        </w:rPr>
        <w:t>Έξοδα λειτουργίας και δημοσίων σχέσεων - λοιπά έξοδα φιλοξενίας</w:t>
      </w:r>
    </w:p>
    <w:p w14:paraId="2F987A2A" w14:textId="77777777" w:rsidR="0072667D" w:rsidRPr="00DB39A2" w:rsidRDefault="0072667D" w:rsidP="00224549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Γ</w:t>
      </w:r>
      <w:r w:rsidR="0067071A" w:rsidRPr="00DB39A2">
        <w:rPr>
          <w:rFonts w:ascii="Segoe UI" w:eastAsia="Times New Roman" w:hAnsi="Segoe UI" w:cs="Segoe UI"/>
          <w:lang w:eastAsia="el-GR"/>
        </w:rPr>
        <w:t>5</w:t>
      </w:r>
      <w:r w:rsidRPr="00DB39A2">
        <w:rPr>
          <w:rFonts w:ascii="Segoe UI" w:eastAsia="Times New Roman" w:hAnsi="Segoe UI" w:cs="Segoe UI"/>
          <w:lang w:eastAsia="el-GR"/>
        </w:rPr>
        <w:t xml:space="preserve">   </w:t>
      </w:r>
      <w:r w:rsidR="0067071A" w:rsidRPr="00DB39A2">
        <w:rPr>
          <w:rFonts w:ascii="Segoe UI" w:eastAsia="Times New Roman" w:hAnsi="Segoe UI" w:cs="Segoe UI"/>
          <w:lang w:eastAsia="el-GR"/>
        </w:rPr>
        <w:t>Υπηρεσίες εκπαίδευσης</w:t>
      </w:r>
      <w:r w:rsidR="00224549" w:rsidRPr="00DB39A2">
        <w:rPr>
          <w:rFonts w:ascii="Segoe UI" w:eastAsia="Times New Roman" w:hAnsi="Segoe UI" w:cs="Segoe UI"/>
          <w:lang w:eastAsia="el-GR"/>
        </w:rPr>
        <w:t xml:space="preserve"> του Προσωπικού και Συμμετοχή σε Ημερίδες- Συνέδρια -</w:t>
      </w:r>
      <w:proofErr w:type="spellStart"/>
      <w:r w:rsidR="00224549" w:rsidRPr="00DB39A2">
        <w:rPr>
          <w:rFonts w:ascii="Segoe UI" w:eastAsia="Times New Roman" w:hAnsi="Segoe UI" w:cs="Segoe UI"/>
          <w:lang w:eastAsia="el-GR"/>
        </w:rPr>
        <w:t>Fora</w:t>
      </w:r>
      <w:proofErr w:type="spellEnd"/>
    </w:p>
    <w:p w14:paraId="07935D53" w14:textId="77777777" w:rsidR="00443B73" w:rsidRPr="00DB39A2" w:rsidRDefault="00443B73" w:rsidP="00443B73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Γ6   Έξοδα Μετακινήσεων Εσωτερικού -  Εξωτερικού</w:t>
      </w:r>
    </w:p>
    <w:p w14:paraId="3B6FF83E" w14:textId="77777777" w:rsidR="00681FA0" w:rsidRPr="00DB39A2" w:rsidRDefault="00443B73" w:rsidP="00AE0379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 xml:space="preserve">Γ7   Έξοδα Δημοσιεύσεων </w:t>
      </w:r>
      <w:r w:rsidR="00DB39A2" w:rsidRPr="00DB39A2">
        <w:rPr>
          <w:rFonts w:ascii="Segoe UI" w:eastAsia="Times New Roman" w:hAnsi="Segoe UI" w:cs="Segoe UI"/>
          <w:lang w:eastAsia="el-GR"/>
        </w:rPr>
        <w:t>–</w:t>
      </w:r>
      <w:r w:rsidRPr="00DB39A2">
        <w:rPr>
          <w:rFonts w:ascii="Segoe UI" w:eastAsia="Times New Roman" w:hAnsi="Segoe UI" w:cs="Segoe UI"/>
          <w:lang w:eastAsia="el-GR"/>
        </w:rPr>
        <w:t xml:space="preserve"> Ανακοινώσεων</w:t>
      </w:r>
    </w:p>
    <w:p w14:paraId="51933A1D" w14:textId="77777777" w:rsidR="00DB39A2" w:rsidRPr="00DB39A2" w:rsidRDefault="00DB39A2" w:rsidP="00DB39A2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Δ. ΕΠΙΤΡΟΠΕΣ - ΟΜΑΔΕΣ ΕΡΓΑΣΙΑΣ</w:t>
      </w:r>
    </w:p>
    <w:p w14:paraId="18295157" w14:textId="77777777" w:rsidR="00DB39A2" w:rsidRPr="00DB39A2" w:rsidRDefault="00DB39A2" w:rsidP="00DB39A2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Δ1 Αμοιβή ομάδων εργασίας και επιτροπών</w:t>
      </w:r>
    </w:p>
    <w:p w14:paraId="0422322D" w14:textId="77777777" w:rsidR="00DB39A2" w:rsidRPr="00DB39A2" w:rsidRDefault="00DB39A2" w:rsidP="00DB39A2">
      <w:pPr>
        <w:jc w:val="both"/>
        <w:rPr>
          <w:rFonts w:ascii="Segoe UI" w:eastAsia="Times New Roman" w:hAnsi="Segoe UI" w:cs="Segoe UI"/>
          <w:lang w:eastAsia="el-GR"/>
        </w:rPr>
      </w:pPr>
      <w:r w:rsidRPr="00DB39A2">
        <w:rPr>
          <w:rFonts w:ascii="Segoe UI" w:eastAsia="Times New Roman" w:hAnsi="Segoe UI" w:cs="Segoe UI"/>
          <w:lang w:eastAsia="el-GR"/>
        </w:rPr>
        <w:t>Δ2 Αμοιβή ομάδων ελέγχου</w:t>
      </w:r>
    </w:p>
    <w:p w14:paraId="2EEBAB56" w14:textId="77777777" w:rsidR="00681FA0" w:rsidRPr="004271F3" w:rsidRDefault="00681FA0">
      <w:pPr>
        <w:rPr>
          <w:rFonts w:ascii="Segoe UI" w:hAnsi="Segoe UI" w:cs="Segoe UI"/>
        </w:rPr>
      </w:pPr>
      <w:bookmarkStart w:id="0" w:name="_GoBack"/>
      <w:bookmarkEnd w:id="0"/>
    </w:p>
    <w:sectPr w:rsidR="00681FA0" w:rsidRPr="004271F3" w:rsidSect="00BB143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C4B3" w14:textId="77777777" w:rsidR="0092595A" w:rsidRDefault="0092595A" w:rsidP="00681FA0">
      <w:pPr>
        <w:spacing w:after="0" w:line="240" w:lineRule="auto"/>
      </w:pPr>
      <w:r>
        <w:separator/>
      </w:r>
    </w:p>
  </w:endnote>
  <w:endnote w:type="continuationSeparator" w:id="0">
    <w:p w14:paraId="764DA5F7" w14:textId="77777777" w:rsidR="0092595A" w:rsidRDefault="0092595A" w:rsidP="0068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A3C4" w14:textId="77777777" w:rsidR="00247D53" w:rsidRPr="00247D53" w:rsidRDefault="00247D53">
    <w:pPr>
      <w:pStyle w:val="a4"/>
      <w:rPr>
        <w:rFonts w:ascii="Segoe UI" w:hAnsi="Segoe UI" w:cs="Segoe UI"/>
        <w:sz w:val="13"/>
        <w:szCs w:val="13"/>
      </w:rPr>
    </w:pPr>
    <w:r w:rsidRPr="00247D53">
      <w:rPr>
        <w:rFonts w:ascii="Segoe UI" w:hAnsi="Segoe UI" w:cs="Segoe UI"/>
        <w:bCs/>
        <w:sz w:val="13"/>
        <w:szCs w:val="13"/>
      </w:rPr>
      <w:t xml:space="preserve">Πρόσκληση Εκδήλωσης Ενδιαφέροντος για ένταξη στο Μητρώο Συνεργατών του Καταλόγου δυνητικών προμηθευτών και </w:t>
    </w:r>
    <w:proofErr w:type="spellStart"/>
    <w:r w:rsidRPr="00247D53">
      <w:rPr>
        <w:rFonts w:ascii="Segoe UI" w:hAnsi="Segoe UI" w:cs="Segoe UI"/>
        <w:bCs/>
        <w:sz w:val="13"/>
        <w:szCs w:val="13"/>
      </w:rPr>
      <w:t>παρόχων</w:t>
    </w:r>
    <w:proofErr w:type="spellEnd"/>
    <w:r w:rsidRPr="00247D53">
      <w:rPr>
        <w:rFonts w:ascii="Segoe UI" w:hAnsi="Segoe UI" w:cs="Segoe UI"/>
        <w:bCs/>
        <w:sz w:val="13"/>
        <w:szCs w:val="13"/>
      </w:rPr>
      <w:t xml:space="preserve"> υπηρεσιών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51CE" w14:textId="77777777" w:rsidR="0092595A" w:rsidRDefault="0092595A" w:rsidP="00681FA0">
      <w:pPr>
        <w:spacing w:after="0" w:line="240" w:lineRule="auto"/>
      </w:pPr>
      <w:r>
        <w:separator/>
      </w:r>
    </w:p>
  </w:footnote>
  <w:footnote w:type="continuationSeparator" w:id="0">
    <w:p w14:paraId="7255BF7F" w14:textId="77777777" w:rsidR="0092595A" w:rsidRDefault="0092595A" w:rsidP="0068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091E" w14:textId="77777777" w:rsidR="004271F3" w:rsidRPr="00867715" w:rsidRDefault="004271F3" w:rsidP="004271F3">
    <w:pPr>
      <w:pStyle w:val="a3"/>
      <w:rPr>
        <w:rFonts w:ascii="Segoe UI" w:hAnsi="Segoe UI" w:cs="Segoe UI"/>
      </w:rPr>
    </w:pPr>
    <w:r w:rsidRPr="00867715">
      <w:rPr>
        <w:rFonts w:ascii="Segoe UI" w:hAnsi="Segoe UI" w:cs="Segoe UI"/>
        <w:spacing w:val="-12"/>
        <w:sz w:val="28"/>
        <w:szCs w:val="28"/>
      </w:rPr>
      <w:t>Αναπτυξιακή Νομού Αργολίδας Αναπτυξιακή Ανώνυμη Εταιρεία ΟΤΑ</w:t>
    </w:r>
  </w:p>
  <w:p w14:paraId="4CFC75A6" w14:textId="77777777" w:rsidR="00681FA0" w:rsidRPr="004271F3" w:rsidRDefault="00681FA0" w:rsidP="004271F3">
    <w:pPr>
      <w:pStyle w:val="a3"/>
      <w:pBdr>
        <w:bottom w:val="single" w:sz="4" w:space="1" w:color="auto"/>
      </w:pBdr>
      <w:rPr>
        <w:rFonts w:ascii="Times New Roman" w:eastAsia="Times New Roman" w:hAnsi="Times New Roman"/>
        <w:b/>
        <w:lang w:eastAsia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2F50"/>
    <w:multiLevelType w:val="hybridMultilevel"/>
    <w:tmpl w:val="D662EF5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0FFF"/>
    <w:multiLevelType w:val="hybridMultilevel"/>
    <w:tmpl w:val="CC5C6664"/>
    <w:lvl w:ilvl="0" w:tplc="0408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387462092">
    <w:abstractNumId w:val="1"/>
  </w:num>
  <w:num w:numId="2" w16cid:durableId="164528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D5"/>
    <w:rsid w:val="00111E5E"/>
    <w:rsid w:val="001B0192"/>
    <w:rsid w:val="00224549"/>
    <w:rsid w:val="00247D53"/>
    <w:rsid w:val="00275BE2"/>
    <w:rsid w:val="003B058E"/>
    <w:rsid w:val="004271F3"/>
    <w:rsid w:val="00443B73"/>
    <w:rsid w:val="004B7E24"/>
    <w:rsid w:val="004C12CA"/>
    <w:rsid w:val="004C2BB5"/>
    <w:rsid w:val="005D30B9"/>
    <w:rsid w:val="0067071A"/>
    <w:rsid w:val="00681FA0"/>
    <w:rsid w:val="006D4F55"/>
    <w:rsid w:val="0072667D"/>
    <w:rsid w:val="0092595A"/>
    <w:rsid w:val="009B4122"/>
    <w:rsid w:val="00A36A8E"/>
    <w:rsid w:val="00AA7A24"/>
    <w:rsid w:val="00AE0379"/>
    <w:rsid w:val="00BB1437"/>
    <w:rsid w:val="00C83A22"/>
    <w:rsid w:val="00C90FC7"/>
    <w:rsid w:val="00CC7F52"/>
    <w:rsid w:val="00D16CD5"/>
    <w:rsid w:val="00DB39A2"/>
    <w:rsid w:val="00E2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B6D11"/>
  <w15:chartTrackingRefBased/>
  <w15:docId w15:val="{F0E2599D-FABE-479C-A415-F37776B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81FA0"/>
  </w:style>
  <w:style w:type="paragraph" w:styleId="a4">
    <w:name w:val="footer"/>
    <w:basedOn w:val="a"/>
    <w:link w:val="Char0"/>
    <w:uiPriority w:val="99"/>
    <w:unhideWhenUsed/>
    <w:rsid w:val="00681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81FA0"/>
  </w:style>
  <w:style w:type="paragraph" w:styleId="a5">
    <w:name w:val="Balloon Text"/>
    <w:basedOn w:val="a"/>
    <w:link w:val="Char1"/>
    <w:uiPriority w:val="99"/>
    <w:semiHidden/>
    <w:unhideWhenUsed/>
    <w:rsid w:val="0068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8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</dc:creator>
  <cp:keywords/>
  <cp:lastModifiedBy>Μιχάλης Νταναβάρας</cp:lastModifiedBy>
  <cp:revision>2</cp:revision>
  <dcterms:created xsi:type="dcterms:W3CDTF">2023-01-10T10:16:00Z</dcterms:created>
  <dcterms:modified xsi:type="dcterms:W3CDTF">2023-01-10T10:16:00Z</dcterms:modified>
</cp:coreProperties>
</file>